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23" w:rsidRPr="00F760DA" w:rsidRDefault="00F91A23" w:rsidP="00F91A23">
      <w:pPr>
        <w:spacing w:after="0" w:line="240" w:lineRule="auto"/>
        <w:ind w:firstLine="6096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Рекомендовано </w:t>
      </w:r>
    </w:p>
    <w:p w:rsidR="00F91A23" w:rsidRPr="00F760DA" w:rsidRDefault="00F91A23" w:rsidP="00F91A23">
      <w:pPr>
        <w:spacing w:after="0" w:line="240" w:lineRule="auto"/>
        <w:ind w:firstLine="6096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научно-методическим советом </w:t>
      </w:r>
    </w:p>
    <w:p w:rsidR="00F91A23" w:rsidRPr="00F760DA" w:rsidRDefault="00F91A23" w:rsidP="00F91A23">
      <w:pPr>
        <w:spacing w:after="0" w:line="240" w:lineRule="auto"/>
        <w:ind w:firstLine="6096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протокол заседания </w:t>
      </w:r>
    </w:p>
    <w:p w:rsidR="00F91A23" w:rsidRPr="00F760DA" w:rsidRDefault="00F91A23" w:rsidP="00F91A23">
      <w:pPr>
        <w:spacing w:after="0" w:line="240" w:lineRule="auto"/>
        <w:ind w:firstLine="6096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="00047F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F760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 от 03.12.2021</w:t>
      </w:r>
    </w:p>
    <w:p w:rsidR="00F91A23" w:rsidRPr="00F760DA" w:rsidRDefault="00F91A23" w:rsidP="00F91A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674AE" w:rsidRPr="00F760DA" w:rsidRDefault="004B62A8" w:rsidP="001E0C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по</w:t>
      </w:r>
      <w:r w:rsidR="00B674AE"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</w:t>
      </w:r>
      <w:r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</w:t>
      </w:r>
      <w:r w:rsidR="00B674AE"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57234"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промежуточной и </w:t>
      </w:r>
      <w:r w:rsidR="00B674AE" w:rsidRPr="00F76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текущей аттестации в форме тестирования</w:t>
      </w:r>
    </w:p>
    <w:p w:rsidR="002411BB" w:rsidRPr="00F760DA" w:rsidRDefault="00782697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AC09B7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естирование является одной из форм </w:t>
      </w:r>
      <w:r w:rsidR="00E824B6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проведения </w:t>
      </w:r>
      <w:r w:rsidR="00DD222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контрольных мероприятий</w:t>
      </w:r>
      <w:r w:rsidR="00A67644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E824B6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текущей аттестации по учебной дисциплине.</w:t>
      </w:r>
      <w:r w:rsidR="00F57234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411BB" w:rsidRPr="00F760DA" w:rsidRDefault="00C63A90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Текущая аттестация в форме тестирования может быть проведена только по учебным дисциплинам, по которым имеется электронный учебно-методический комплекс, прошедший государственную регистрацию</w:t>
      </w:r>
      <w:r w:rsidR="002411BB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заседания НМС от 28.10.2021 №8)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824B6" w:rsidRPr="00F760DA" w:rsidRDefault="00F57234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о проведении </w:t>
      </w:r>
      <w:r w:rsidR="00D528E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текущей аттестации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форме тестирования принимает кафедра, обеспечивающая преподавание учебной дисциплины.</w:t>
      </w:r>
    </w:p>
    <w:p w:rsidR="00B674AE" w:rsidRPr="00F760DA" w:rsidRDefault="00007462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т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естовы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й и проведение тестирования</w:t>
      </w:r>
      <w:r w:rsidR="00A42D26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2AFC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осуществляется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4D8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Положением о фонде оценочных средств по учебной дисциплине</w:t>
      </w:r>
      <w:r w:rsidR="007F1765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24D8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ректора университета от 20.09.2016 №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24D8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975</w:t>
      </w:r>
      <w:r w:rsidR="007F1765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1195" w:rsidRPr="00F760DA" w:rsidRDefault="005D1195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Тестовые задания разрабатываются в соответствии с </w:t>
      </w:r>
      <w:r w:rsidR="00257B8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содержанием 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учебной программы с учетом равномерного</w:t>
      </w:r>
      <w:r w:rsidR="00257B8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охвата </w:t>
      </w:r>
      <w:r w:rsidR="00A67BF3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разделов </w:t>
      </w:r>
      <w:r w:rsidR="00257B8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учебной дисциплины.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11DEF" w:rsidRPr="00F760DA" w:rsidRDefault="00411DEF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Тестовые задания размещаются в открытом доступе на образовательном портале университета с целью подготовки студентов.</w:t>
      </w:r>
    </w:p>
    <w:p w:rsidR="00507B64" w:rsidRPr="00F760DA" w:rsidRDefault="00D010DA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прохождении тестирования варианты теста формируются для каждого студента из общего объема тестовых заданий по учебной дисциплине. </w:t>
      </w:r>
      <w:r w:rsidR="00A30E08" w:rsidRPr="00F760DA">
        <w:rPr>
          <w:rFonts w:ascii="Times New Roman" w:hAnsi="Times New Roman"/>
          <w:sz w:val="27"/>
          <w:szCs w:val="27"/>
        </w:rPr>
        <w:t xml:space="preserve">Тесты рекомендуется формировать в количестве 30 – 50 заданий. </w:t>
      </w:r>
      <w:r w:rsidR="00507B64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Продолжительность тестирования по учебной дисциплине </w:t>
      </w:r>
      <w:r w:rsidR="00F027E3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 45 минут</w:t>
      </w:r>
      <w:r w:rsidR="00507B64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0E08" w:rsidRPr="00F760DA" w:rsidRDefault="00A30E08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hAnsi="Times New Roman"/>
          <w:sz w:val="27"/>
          <w:szCs w:val="27"/>
        </w:rPr>
        <w:t>Результаты тестирования оценива</w:t>
      </w:r>
      <w:r w:rsidR="00EF14D7" w:rsidRPr="00F760DA">
        <w:rPr>
          <w:rFonts w:ascii="Times New Roman" w:hAnsi="Times New Roman"/>
          <w:sz w:val="27"/>
          <w:szCs w:val="27"/>
        </w:rPr>
        <w:t>ю</w:t>
      </w:r>
      <w:r w:rsidRPr="00F760DA">
        <w:rPr>
          <w:rFonts w:ascii="Times New Roman" w:hAnsi="Times New Roman"/>
          <w:sz w:val="27"/>
          <w:szCs w:val="27"/>
        </w:rPr>
        <w:t>т</w:t>
      </w:r>
      <w:r w:rsidR="00D96D2D" w:rsidRPr="00F760DA">
        <w:rPr>
          <w:rFonts w:ascii="Times New Roman" w:hAnsi="Times New Roman"/>
          <w:sz w:val="27"/>
          <w:szCs w:val="27"/>
        </w:rPr>
        <w:t>ся</w:t>
      </w:r>
      <w:r w:rsidRPr="00F760DA">
        <w:rPr>
          <w:rFonts w:ascii="Times New Roman" w:hAnsi="Times New Roman"/>
          <w:sz w:val="27"/>
          <w:szCs w:val="27"/>
        </w:rPr>
        <w:t xml:space="preserve"> по десятибалльной систем</w:t>
      </w:r>
      <w:r w:rsidR="00411DEF" w:rsidRPr="00F760DA">
        <w:rPr>
          <w:rFonts w:ascii="Times New Roman" w:hAnsi="Times New Roman"/>
          <w:sz w:val="27"/>
          <w:szCs w:val="27"/>
        </w:rPr>
        <w:t>е в соответствии с критериями (п</w:t>
      </w:r>
      <w:r w:rsidRPr="00F760DA">
        <w:rPr>
          <w:rFonts w:ascii="Times New Roman" w:hAnsi="Times New Roman"/>
          <w:sz w:val="27"/>
          <w:szCs w:val="27"/>
        </w:rPr>
        <w:t>рил</w:t>
      </w:r>
      <w:r w:rsidR="00411DEF" w:rsidRPr="00F760DA">
        <w:rPr>
          <w:rFonts w:ascii="Times New Roman" w:hAnsi="Times New Roman"/>
          <w:sz w:val="27"/>
          <w:szCs w:val="27"/>
        </w:rPr>
        <w:t>агаются</w:t>
      </w:r>
      <w:r w:rsidRPr="00F760DA">
        <w:rPr>
          <w:rFonts w:ascii="Times New Roman" w:hAnsi="Times New Roman"/>
          <w:sz w:val="27"/>
          <w:szCs w:val="27"/>
        </w:rPr>
        <w:t>).</w:t>
      </w:r>
    </w:p>
    <w:p w:rsidR="002C0E30" w:rsidRPr="00F760DA" w:rsidRDefault="007050A8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попыток при выполнении теста как </w:t>
      </w:r>
      <w:r w:rsidR="00376302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376302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76302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устанавливается 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преподавателем и доводится до сведения студентов до проведения контрольного мероприятия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C0E3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тестирование </w:t>
      </w:r>
      <w:r w:rsidR="00634593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осуществляется во время</w:t>
      </w:r>
      <w:r w:rsidR="002C0E3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текущей аттестации по учебной дисциплине, то студент </w:t>
      </w:r>
      <w:r w:rsidR="00950526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проходит</w:t>
      </w:r>
      <w:r w:rsidR="002C0E30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тест только один раз.</w:t>
      </w:r>
    </w:p>
    <w:p w:rsidR="00B674AE" w:rsidRPr="00F760DA" w:rsidRDefault="00B674AE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окончании работы с тестом студенту предоставляется возможность просмотреть результаты тестирования</w:t>
      </w:r>
      <w:r w:rsidR="006978F8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набранных баллов, перечень вопросов, на которые</w:t>
      </w:r>
      <w:r w:rsidR="006978F8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даны правильные и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неправильные ответы</w:t>
      </w:r>
      <w:r w:rsidR="006978F8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5BBF" w:rsidRPr="00F760DA" w:rsidRDefault="000A2CFF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</w:t>
      </w:r>
      <w:r w:rsidR="006E178F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текущей аттестации в форме 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компьютерного тестирования на платформе образовательного портала формируется количество вариантов теста, превышающих количество студентов в группе.</w:t>
      </w:r>
      <w:r w:rsidR="00D67F31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Компьютерное тестирование проходит на платформе образовательного портала с сохранением результатов в течение года.</w:t>
      </w:r>
      <w:r w:rsidR="006E178F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данном случае экзаменационный билет включает в себя </w:t>
      </w:r>
      <w:r w:rsidR="00BB7E97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 </w:t>
      </w:r>
      <w:r w:rsidR="006E178F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«Компьютерное тестирование. Вариант __»</w:t>
      </w:r>
      <w:r w:rsidR="00C256B7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лист ответа не заполняется. </w:t>
      </w:r>
    </w:p>
    <w:p w:rsidR="00A349DF" w:rsidRDefault="00967C9A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текущей аттестации в форме письменного тестирования экзаменационный билет включает в себя </w:t>
      </w:r>
      <w:r w:rsidR="00BB7E97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 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«Письменное тестирование. Вариант</w:t>
      </w:r>
      <w:r w:rsidR="00BB7E97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__» и тест может размещаться как в самом билете, так и в приложении к нему.</w:t>
      </w:r>
      <w:r w:rsidR="00F47FA1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355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езультаты </w:t>
      </w:r>
      <w:r w:rsidR="003D033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выполнения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тестов</w:t>
      </w:r>
      <w:r w:rsidR="00D8064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3209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хранятся </w:t>
      </w:r>
      <w:r w:rsidR="00B674AE" w:rsidRPr="00F760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бумажном носителе на соответствующей кафедре.</w:t>
      </w:r>
    </w:p>
    <w:p w:rsidR="00A349DF" w:rsidRDefault="00A349D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B674AE" w:rsidRPr="00F760DA" w:rsidRDefault="00A349DF" w:rsidP="00487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6400800" distR="6400800" simplePos="0" relativeHeight="251659264" behindDoc="0" locked="0" layoutInCell="0" allowOverlap="1" wp14:anchorId="06D0C484" wp14:editId="120FBD85">
            <wp:simplePos x="0" y="0"/>
            <wp:positionH relativeFrom="margin">
              <wp:posOffset>-158750</wp:posOffset>
            </wp:positionH>
            <wp:positionV relativeFrom="paragraph">
              <wp:posOffset>753110</wp:posOffset>
            </wp:positionV>
            <wp:extent cx="6811010" cy="4792980"/>
            <wp:effectExtent l="0" t="0" r="889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74AE" w:rsidRPr="00F760DA" w:rsidSect="00F760D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B8E"/>
    <w:multiLevelType w:val="multilevel"/>
    <w:tmpl w:val="0DE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820FE"/>
    <w:multiLevelType w:val="multilevel"/>
    <w:tmpl w:val="CAB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00CE1"/>
    <w:multiLevelType w:val="multilevel"/>
    <w:tmpl w:val="81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3525"/>
    <w:multiLevelType w:val="multilevel"/>
    <w:tmpl w:val="124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E"/>
    <w:rsid w:val="00007462"/>
    <w:rsid w:val="000130A6"/>
    <w:rsid w:val="00047FDF"/>
    <w:rsid w:val="000A2CFF"/>
    <w:rsid w:val="000F38CC"/>
    <w:rsid w:val="00132AFC"/>
    <w:rsid w:val="00173209"/>
    <w:rsid w:val="001E0C67"/>
    <w:rsid w:val="00220233"/>
    <w:rsid w:val="002411BB"/>
    <w:rsid w:val="00257B89"/>
    <w:rsid w:val="0028434F"/>
    <w:rsid w:val="002917D7"/>
    <w:rsid w:val="002A04C0"/>
    <w:rsid w:val="002C0E30"/>
    <w:rsid w:val="00376302"/>
    <w:rsid w:val="003913F3"/>
    <w:rsid w:val="003947AD"/>
    <w:rsid w:val="003D0339"/>
    <w:rsid w:val="00411DEF"/>
    <w:rsid w:val="00487CBC"/>
    <w:rsid w:val="004B62A8"/>
    <w:rsid w:val="004F4501"/>
    <w:rsid w:val="00504A0E"/>
    <w:rsid w:val="00507B64"/>
    <w:rsid w:val="00513A7C"/>
    <w:rsid w:val="00557255"/>
    <w:rsid w:val="0057798D"/>
    <w:rsid w:val="005D1195"/>
    <w:rsid w:val="00634593"/>
    <w:rsid w:val="00662470"/>
    <w:rsid w:val="00667C22"/>
    <w:rsid w:val="00672EF9"/>
    <w:rsid w:val="006978F8"/>
    <w:rsid w:val="006C70C2"/>
    <w:rsid w:val="006E178F"/>
    <w:rsid w:val="007050A8"/>
    <w:rsid w:val="007728E5"/>
    <w:rsid w:val="00782697"/>
    <w:rsid w:val="007B3A7F"/>
    <w:rsid w:val="007F1765"/>
    <w:rsid w:val="00865BBF"/>
    <w:rsid w:val="008B0222"/>
    <w:rsid w:val="009125D6"/>
    <w:rsid w:val="00950526"/>
    <w:rsid w:val="00967C9A"/>
    <w:rsid w:val="00993BE7"/>
    <w:rsid w:val="00A24D80"/>
    <w:rsid w:val="00A30E08"/>
    <w:rsid w:val="00A349DF"/>
    <w:rsid w:val="00A42D26"/>
    <w:rsid w:val="00A67644"/>
    <w:rsid w:val="00A67BF3"/>
    <w:rsid w:val="00A86352"/>
    <w:rsid w:val="00AC09B7"/>
    <w:rsid w:val="00AF1364"/>
    <w:rsid w:val="00B211E4"/>
    <w:rsid w:val="00B319B7"/>
    <w:rsid w:val="00B674AE"/>
    <w:rsid w:val="00BB7E97"/>
    <w:rsid w:val="00C256B7"/>
    <w:rsid w:val="00C63A90"/>
    <w:rsid w:val="00C75A7A"/>
    <w:rsid w:val="00CB2CCD"/>
    <w:rsid w:val="00D010DA"/>
    <w:rsid w:val="00D528E9"/>
    <w:rsid w:val="00D6784A"/>
    <w:rsid w:val="00D67F31"/>
    <w:rsid w:val="00D8064E"/>
    <w:rsid w:val="00D96D2D"/>
    <w:rsid w:val="00DB34CA"/>
    <w:rsid w:val="00DD2220"/>
    <w:rsid w:val="00E009F5"/>
    <w:rsid w:val="00E824B6"/>
    <w:rsid w:val="00ED1938"/>
    <w:rsid w:val="00EF14D7"/>
    <w:rsid w:val="00EF1CB9"/>
    <w:rsid w:val="00F027E3"/>
    <w:rsid w:val="00F06616"/>
    <w:rsid w:val="00F3355E"/>
    <w:rsid w:val="00F47FA1"/>
    <w:rsid w:val="00F57234"/>
    <w:rsid w:val="00F760DA"/>
    <w:rsid w:val="00F91A23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7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4AE"/>
    <w:rPr>
      <w:b/>
      <w:bCs/>
    </w:rPr>
  </w:style>
  <w:style w:type="character" w:styleId="a5">
    <w:name w:val="Hyperlink"/>
    <w:basedOn w:val="a0"/>
    <w:uiPriority w:val="99"/>
    <w:semiHidden/>
    <w:unhideWhenUsed/>
    <w:rsid w:val="00B67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7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4AE"/>
    <w:rPr>
      <w:b/>
      <w:bCs/>
    </w:rPr>
  </w:style>
  <w:style w:type="character" w:styleId="a5">
    <w:name w:val="Hyperlink"/>
    <w:basedOn w:val="a0"/>
    <w:uiPriority w:val="99"/>
    <w:semiHidden/>
    <w:unhideWhenUsed/>
    <w:rsid w:val="00B67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ДАРЬЯ СЕРГЕЕВНА</dc:creator>
  <cp:lastModifiedBy>ВАСИЛЬКОВСКАЯ ЛЮДМИЛА ВАЦЛАВОВНА</cp:lastModifiedBy>
  <cp:revision>86</cp:revision>
  <dcterms:created xsi:type="dcterms:W3CDTF">2021-12-02T11:15:00Z</dcterms:created>
  <dcterms:modified xsi:type="dcterms:W3CDTF">2021-12-20T07:27:00Z</dcterms:modified>
</cp:coreProperties>
</file>